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03" w:rsidRPr="00C70612" w:rsidRDefault="00ED0C83" w:rsidP="00574403">
      <w:pPr>
        <w:jc w:val="center"/>
        <w:rPr>
          <w:rFonts w:asciiTheme="minorHAnsi" w:hAnsiTheme="minorHAnsi"/>
          <w:sz w:val="28"/>
          <w:szCs w:val="28"/>
        </w:rPr>
      </w:pPr>
      <w:r>
        <w:rPr>
          <w:rFonts w:asciiTheme="minorHAnsi" w:hAnsiTheme="minorHAnsi" w:cs="Calibri"/>
          <w:b/>
          <w:sz w:val="28"/>
          <w:szCs w:val="28"/>
        </w:rPr>
        <w:t>Personal Support Worker</w:t>
      </w:r>
      <w:r w:rsidR="001E7979">
        <w:rPr>
          <w:rFonts w:asciiTheme="minorHAnsi" w:hAnsiTheme="minorHAnsi" w:cs="Calibri"/>
          <w:b/>
          <w:sz w:val="28"/>
          <w:szCs w:val="28"/>
        </w:rPr>
        <w:t xml:space="preserve"> </w:t>
      </w:r>
    </w:p>
    <w:p w:rsidR="00574403" w:rsidRPr="00C70612" w:rsidRDefault="00574403" w:rsidP="00574403">
      <w:pPr>
        <w:rPr>
          <w:rFonts w:asciiTheme="minorHAnsi" w:hAnsiTheme="minorHAnsi"/>
        </w:rPr>
      </w:pPr>
    </w:p>
    <w:tbl>
      <w:tblPr>
        <w:tblStyle w:val="TableGrid"/>
        <w:tblW w:w="0" w:type="auto"/>
        <w:tblBorders>
          <w:top w:val="single" w:sz="4" w:space="0" w:color="042D56"/>
          <w:left w:val="single" w:sz="4" w:space="0" w:color="042D56"/>
          <w:bottom w:val="single" w:sz="4" w:space="0" w:color="042D56"/>
          <w:right w:val="single" w:sz="4" w:space="0" w:color="042D56"/>
          <w:insideH w:val="dotted" w:sz="4" w:space="0" w:color="auto"/>
          <w:insideV w:val="dotted" w:sz="4" w:space="0" w:color="auto"/>
        </w:tblBorders>
        <w:tblLook w:val="04A0" w:firstRow="1" w:lastRow="0" w:firstColumn="1" w:lastColumn="0" w:noHBand="0" w:noVBand="1"/>
      </w:tblPr>
      <w:tblGrid>
        <w:gridCol w:w="2235"/>
        <w:gridCol w:w="2553"/>
        <w:gridCol w:w="1841"/>
        <w:gridCol w:w="2947"/>
      </w:tblGrid>
      <w:tr w:rsidR="00574403" w:rsidRPr="00C70612" w:rsidTr="00235064">
        <w:tc>
          <w:tcPr>
            <w:tcW w:w="2235" w:type="dxa"/>
            <w:shd w:val="clear" w:color="auto" w:fill="auto"/>
          </w:tcPr>
          <w:p w:rsidR="00574403" w:rsidRPr="00C70612" w:rsidRDefault="008B6288" w:rsidP="00377064">
            <w:pPr>
              <w:rPr>
                <w:rFonts w:asciiTheme="minorHAnsi" w:hAnsiTheme="minorHAnsi"/>
                <w:b/>
                <w:sz w:val="20"/>
                <w:szCs w:val="20"/>
              </w:rPr>
            </w:pPr>
            <w:r w:rsidRPr="00C70612">
              <w:rPr>
                <w:rFonts w:asciiTheme="minorHAnsi" w:hAnsiTheme="minorHAnsi"/>
                <w:b/>
                <w:sz w:val="20"/>
                <w:szCs w:val="20"/>
              </w:rPr>
              <w:t>Number</w:t>
            </w:r>
            <w:r w:rsidR="00574403" w:rsidRPr="00C70612">
              <w:rPr>
                <w:rFonts w:asciiTheme="minorHAnsi" w:hAnsiTheme="minorHAnsi"/>
                <w:b/>
                <w:sz w:val="20"/>
                <w:szCs w:val="20"/>
              </w:rPr>
              <w:t xml:space="preserve"> of </w:t>
            </w:r>
            <w:r w:rsidR="00377064" w:rsidRPr="00C70612">
              <w:rPr>
                <w:rFonts w:asciiTheme="minorHAnsi" w:hAnsiTheme="minorHAnsi"/>
                <w:b/>
                <w:sz w:val="20"/>
                <w:szCs w:val="20"/>
              </w:rPr>
              <w:t>O</w:t>
            </w:r>
            <w:r w:rsidR="00574403" w:rsidRPr="00C70612">
              <w:rPr>
                <w:rFonts w:asciiTheme="minorHAnsi" w:hAnsiTheme="minorHAnsi"/>
                <w:b/>
                <w:sz w:val="20"/>
                <w:szCs w:val="20"/>
              </w:rPr>
              <w:t>penings:</w:t>
            </w:r>
          </w:p>
        </w:tc>
        <w:tc>
          <w:tcPr>
            <w:tcW w:w="2553" w:type="dxa"/>
            <w:shd w:val="clear" w:color="auto" w:fill="auto"/>
          </w:tcPr>
          <w:p w:rsidR="00574403" w:rsidRPr="00C70612" w:rsidRDefault="00A45C19" w:rsidP="00E14E2B">
            <w:pPr>
              <w:rPr>
                <w:rFonts w:asciiTheme="minorHAnsi" w:hAnsiTheme="minorHAnsi"/>
                <w:szCs w:val="22"/>
              </w:rPr>
            </w:pPr>
            <w:r>
              <w:rPr>
                <w:rFonts w:asciiTheme="minorHAnsi" w:hAnsiTheme="minorHAnsi"/>
                <w:szCs w:val="22"/>
              </w:rPr>
              <w:t>1</w:t>
            </w:r>
          </w:p>
        </w:tc>
        <w:tc>
          <w:tcPr>
            <w:tcW w:w="1841"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Division:</w:t>
            </w:r>
          </w:p>
        </w:tc>
        <w:tc>
          <w:tcPr>
            <w:tcW w:w="2947" w:type="dxa"/>
            <w:shd w:val="clear" w:color="auto" w:fill="auto"/>
          </w:tcPr>
          <w:p w:rsidR="00574403" w:rsidRPr="00C70612" w:rsidRDefault="00ED0C83" w:rsidP="00E14E2B">
            <w:pPr>
              <w:rPr>
                <w:rFonts w:asciiTheme="minorHAnsi" w:hAnsiTheme="minorHAnsi"/>
                <w:szCs w:val="22"/>
              </w:rPr>
            </w:pPr>
            <w:r>
              <w:rPr>
                <w:rFonts w:asciiTheme="minorHAnsi" w:hAnsiTheme="minorHAnsi"/>
                <w:szCs w:val="22"/>
              </w:rPr>
              <w:t>Community Support Service</w:t>
            </w:r>
          </w:p>
        </w:tc>
      </w:tr>
      <w:tr w:rsidR="00574403" w:rsidRPr="00C70612" w:rsidTr="00235064">
        <w:tc>
          <w:tcPr>
            <w:tcW w:w="2235"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Full/Part Time/Casual:</w:t>
            </w:r>
          </w:p>
        </w:tc>
        <w:tc>
          <w:tcPr>
            <w:tcW w:w="2553" w:type="dxa"/>
            <w:shd w:val="clear" w:color="auto" w:fill="auto"/>
          </w:tcPr>
          <w:p w:rsidR="00574403" w:rsidRPr="00C70612" w:rsidRDefault="00795AAC" w:rsidP="00E14E2B">
            <w:pPr>
              <w:rPr>
                <w:rFonts w:asciiTheme="minorHAnsi" w:hAnsiTheme="minorHAnsi"/>
                <w:szCs w:val="22"/>
              </w:rPr>
            </w:pPr>
            <w:r>
              <w:rPr>
                <w:rFonts w:asciiTheme="minorHAnsi" w:hAnsiTheme="minorHAnsi"/>
                <w:szCs w:val="22"/>
              </w:rPr>
              <w:t>Full</w:t>
            </w:r>
            <w:r w:rsidR="00ED0C83">
              <w:rPr>
                <w:rFonts w:asciiTheme="minorHAnsi" w:hAnsiTheme="minorHAnsi"/>
                <w:szCs w:val="22"/>
              </w:rPr>
              <w:t xml:space="preserve"> Time</w:t>
            </w:r>
          </w:p>
        </w:tc>
        <w:tc>
          <w:tcPr>
            <w:tcW w:w="1841"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Program:</w:t>
            </w:r>
          </w:p>
        </w:tc>
        <w:tc>
          <w:tcPr>
            <w:tcW w:w="2947" w:type="dxa"/>
            <w:shd w:val="clear" w:color="auto" w:fill="auto"/>
          </w:tcPr>
          <w:p w:rsidR="00574403" w:rsidRPr="00C70612" w:rsidRDefault="00ED0C83" w:rsidP="00795AAC">
            <w:pPr>
              <w:rPr>
                <w:rFonts w:asciiTheme="minorHAnsi" w:hAnsiTheme="minorHAnsi"/>
                <w:szCs w:val="22"/>
              </w:rPr>
            </w:pPr>
            <w:r>
              <w:rPr>
                <w:rFonts w:asciiTheme="minorHAnsi" w:hAnsiTheme="minorHAnsi"/>
                <w:szCs w:val="22"/>
              </w:rPr>
              <w:t>Marketed Services</w:t>
            </w:r>
          </w:p>
        </w:tc>
      </w:tr>
      <w:tr w:rsidR="00574403" w:rsidRPr="00C70612" w:rsidTr="00235064">
        <w:tc>
          <w:tcPr>
            <w:tcW w:w="2235"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Regular/Temporary:</w:t>
            </w:r>
          </w:p>
        </w:tc>
        <w:tc>
          <w:tcPr>
            <w:tcW w:w="2553" w:type="dxa"/>
            <w:shd w:val="clear" w:color="auto" w:fill="auto"/>
          </w:tcPr>
          <w:p w:rsidR="00574403" w:rsidRPr="00C70612" w:rsidRDefault="006868DF" w:rsidP="00E14E2B">
            <w:pPr>
              <w:rPr>
                <w:rFonts w:asciiTheme="minorHAnsi" w:hAnsiTheme="minorHAnsi"/>
                <w:szCs w:val="22"/>
              </w:rPr>
            </w:pPr>
            <w:r>
              <w:rPr>
                <w:rFonts w:asciiTheme="minorHAnsi" w:hAnsiTheme="minorHAnsi"/>
                <w:szCs w:val="22"/>
              </w:rPr>
              <w:t>Temporary</w:t>
            </w:r>
          </w:p>
        </w:tc>
        <w:tc>
          <w:tcPr>
            <w:tcW w:w="1841"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Location:</w:t>
            </w:r>
          </w:p>
        </w:tc>
        <w:tc>
          <w:tcPr>
            <w:tcW w:w="2947" w:type="dxa"/>
            <w:shd w:val="clear" w:color="auto" w:fill="auto"/>
          </w:tcPr>
          <w:p w:rsidR="00574403" w:rsidRPr="00C70612" w:rsidRDefault="000B559C" w:rsidP="009B4E1C">
            <w:pPr>
              <w:rPr>
                <w:rFonts w:asciiTheme="minorHAnsi" w:hAnsiTheme="minorHAnsi"/>
                <w:szCs w:val="22"/>
              </w:rPr>
            </w:pPr>
            <w:r>
              <w:rPr>
                <w:rFonts w:asciiTheme="minorHAnsi" w:hAnsiTheme="minorHAnsi"/>
                <w:szCs w:val="22"/>
              </w:rPr>
              <w:t>St Joseph’s Hospital-</w:t>
            </w:r>
            <w:r w:rsidR="00647867">
              <w:rPr>
                <w:rFonts w:asciiTheme="minorHAnsi" w:hAnsiTheme="minorHAnsi"/>
                <w:szCs w:val="22"/>
              </w:rPr>
              <w:t>7</w:t>
            </w:r>
            <w:r w:rsidR="009B4E1C">
              <w:rPr>
                <w:rFonts w:asciiTheme="minorHAnsi" w:hAnsiTheme="minorHAnsi"/>
                <w:szCs w:val="22"/>
              </w:rPr>
              <w:t xml:space="preserve"> Surgical</w:t>
            </w:r>
          </w:p>
        </w:tc>
      </w:tr>
      <w:tr w:rsidR="00574403" w:rsidRPr="00C70612" w:rsidTr="00235064">
        <w:tc>
          <w:tcPr>
            <w:tcW w:w="2235"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Union:</w:t>
            </w:r>
          </w:p>
        </w:tc>
        <w:tc>
          <w:tcPr>
            <w:tcW w:w="2553" w:type="dxa"/>
            <w:shd w:val="clear" w:color="auto" w:fill="auto"/>
          </w:tcPr>
          <w:p w:rsidR="00574403" w:rsidRPr="00C70612" w:rsidRDefault="00ED0C83" w:rsidP="00E14E2B">
            <w:pPr>
              <w:rPr>
                <w:rFonts w:asciiTheme="minorHAnsi" w:hAnsiTheme="minorHAnsi"/>
                <w:szCs w:val="22"/>
              </w:rPr>
            </w:pPr>
            <w:r>
              <w:rPr>
                <w:rFonts w:asciiTheme="minorHAnsi" w:hAnsiTheme="minorHAnsi"/>
                <w:szCs w:val="22"/>
              </w:rPr>
              <w:t>SEIU</w:t>
            </w:r>
          </w:p>
        </w:tc>
        <w:tc>
          <w:tcPr>
            <w:tcW w:w="1841"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Hours of Work:</w:t>
            </w:r>
          </w:p>
        </w:tc>
        <w:tc>
          <w:tcPr>
            <w:tcW w:w="2947" w:type="dxa"/>
            <w:shd w:val="clear" w:color="auto" w:fill="auto"/>
          </w:tcPr>
          <w:p w:rsidR="00574403" w:rsidRPr="00C70612" w:rsidRDefault="00A45C19" w:rsidP="00E14E2B">
            <w:pPr>
              <w:rPr>
                <w:rFonts w:asciiTheme="minorHAnsi" w:hAnsiTheme="minorHAnsi"/>
                <w:szCs w:val="22"/>
              </w:rPr>
            </w:pPr>
            <w:r>
              <w:rPr>
                <w:rFonts w:asciiTheme="minorHAnsi" w:hAnsiTheme="minorHAnsi"/>
                <w:szCs w:val="22"/>
              </w:rPr>
              <w:t>7a</w:t>
            </w:r>
            <w:r w:rsidR="00F441E8">
              <w:rPr>
                <w:rFonts w:asciiTheme="minorHAnsi" w:hAnsiTheme="minorHAnsi"/>
                <w:szCs w:val="22"/>
              </w:rPr>
              <w:t>m</w:t>
            </w:r>
            <w:r w:rsidR="002F3F9F">
              <w:rPr>
                <w:rFonts w:asciiTheme="minorHAnsi" w:hAnsiTheme="minorHAnsi"/>
                <w:szCs w:val="22"/>
              </w:rPr>
              <w:t>-7pm</w:t>
            </w:r>
            <w:r w:rsidR="00F441E8">
              <w:rPr>
                <w:rFonts w:asciiTheme="minorHAnsi" w:hAnsiTheme="minorHAnsi"/>
                <w:szCs w:val="22"/>
              </w:rPr>
              <w:t xml:space="preserve"> *78.75 ho</w:t>
            </w:r>
            <w:bookmarkStart w:id="0" w:name="_GoBack"/>
            <w:bookmarkEnd w:id="0"/>
            <w:r w:rsidR="00F441E8">
              <w:rPr>
                <w:rFonts w:asciiTheme="minorHAnsi" w:hAnsiTheme="minorHAnsi"/>
                <w:szCs w:val="22"/>
              </w:rPr>
              <w:t xml:space="preserve">urs bi-weekly as per collective agreement* </w:t>
            </w:r>
          </w:p>
        </w:tc>
      </w:tr>
      <w:tr w:rsidR="00574403" w:rsidRPr="00C70612" w:rsidTr="00235064">
        <w:tc>
          <w:tcPr>
            <w:tcW w:w="2235"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Posting Date:</w:t>
            </w:r>
          </w:p>
        </w:tc>
        <w:tc>
          <w:tcPr>
            <w:tcW w:w="2553" w:type="dxa"/>
            <w:shd w:val="clear" w:color="auto" w:fill="auto"/>
          </w:tcPr>
          <w:p w:rsidR="00C70612" w:rsidRPr="00C70612" w:rsidRDefault="002F3F9F" w:rsidP="00F441E8">
            <w:pPr>
              <w:rPr>
                <w:rFonts w:asciiTheme="minorHAnsi" w:hAnsiTheme="minorHAnsi"/>
                <w:szCs w:val="22"/>
              </w:rPr>
            </w:pPr>
            <w:r>
              <w:rPr>
                <w:rFonts w:asciiTheme="minorHAnsi" w:hAnsiTheme="minorHAnsi"/>
                <w:szCs w:val="22"/>
              </w:rPr>
              <w:t>April 14, 2020</w:t>
            </w:r>
          </w:p>
        </w:tc>
        <w:tc>
          <w:tcPr>
            <w:tcW w:w="1841" w:type="dxa"/>
            <w:shd w:val="clear" w:color="auto" w:fill="auto"/>
          </w:tcPr>
          <w:p w:rsidR="00574403" w:rsidRPr="00C70612" w:rsidRDefault="00574403" w:rsidP="00E14E2B">
            <w:pPr>
              <w:rPr>
                <w:rFonts w:asciiTheme="minorHAnsi" w:hAnsiTheme="minorHAnsi"/>
                <w:b/>
                <w:sz w:val="20"/>
                <w:szCs w:val="20"/>
              </w:rPr>
            </w:pPr>
            <w:r w:rsidRPr="00C70612">
              <w:rPr>
                <w:rFonts w:asciiTheme="minorHAnsi" w:hAnsiTheme="minorHAnsi"/>
                <w:b/>
                <w:sz w:val="20"/>
                <w:szCs w:val="20"/>
              </w:rPr>
              <w:t>Closing Date:</w:t>
            </w:r>
          </w:p>
        </w:tc>
        <w:tc>
          <w:tcPr>
            <w:tcW w:w="2947" w:type="dxa"/>
            <w:shd w:val="clear" w:color="auto" w:fill="auto"/>
          </w:tcPr>
          <w:p w:rsidR="00574403" w:rsidRPr="00C70612" w:rsidRDefault="002F3F9F" w:rsidP="00E14E2B">
            <w:pPr>
              <w:rPr>
                <w:rFonts w:asciiTheme="minorHAnsi" w:hAnsiTheme="minorHAnsi"/>
                <w:szCs w:val="22"/>
              </w:rPr>
            </w:pPr>
            <w:r>
              <w:rPr>
                <w:rFonts w:asciiTheme="minorHAnsi" w:hAnsiTheme="minorHAnsi"/>
                <w:szCs w:val="22"/>
              </w:rPr>
              <w:t>April 21</w:t>
            </w:r>
            <w:r w:rsidR="003C7500">
              <w:rPr>
                <w:rFonts w:asciiTheme="minorHAnsi" w:hAnsiTheme="minorHAnsi"/>
                <w:szCs w:val="22"/>
              </w:rPr>
              <w:t>, 2020</w:t>
            </w:r>
          </w:p>
        </w:tc>
      </w:tr>
      <w:tr w:rsidR="00235064" w:rsidRPr="00C70612" w:rsidTr="00235064">
        <w:tc>
          <w:tcPr>
            <w:tcW w:w="2235" w:type="dxa"/>
            <w:shd w:val="clear" w:color="auto" w:fill="auto"/>
          </w:tcPr>
          <w:p w:rsidR="00235064" w:rsidRPr="00C70612" w:rsidRDefault="00235064" w:rsidP="00E14E2B">
            <w:pPr>
              <w:rPr>
                <w:rFonts w:asciiTheme="minorHAnsi" w:hAnsiTheme="minorHAnsi"/>
                <w:b/>
                <w:sz w:val="20"/>
                <w:szCs w:val="20"/>
              </w:rPr>
            </w:pPr>
            <w:r w:rsidRPr="00C70612">
              <w:rPr>
                <w:rFonts w:asciiTheme="minorHAnsi" w:hAnsiTheme="minorHAnsi"/>
                <w:b/>
                <w:sz w:val="20"/>
                <w:szCs w:val="20"/>
              </w:rPr>
              <w:t>Job Posting Number:</w:t>
            </w:r>
          </w:p>
        </w:tc>
        <w:tc>
          <w:tcPr>
            <w:tcW w:w="2553" w:type="dxa"/>
            <w:shd w:val="clear" w:color="auto" w:fill="auto"/>
          </w:tcPr>
          <w:p w:rsidR="00235064" w:rsidRPr="00C70612" w:rsidRDefault="00ED0C83" w:rsidP="003C7500">
            <w:pPr>
              <w:rPr>
                <w:rFonts w:asciiTheme="minorHAnsi" w:hAnsiTheme="minorHAnsi"/>
                <w:szCs w:val="22"/>
              </w:rPr>
            </w:pPr>
            <w:r>
              <w:rPr>
                <w:rFonts w:asciiTheme="minorHAnsi" w:hAnsiTheme="minorHAnsi"/>
                <w:szCs w:val="22"/>
              </w:rPr>
              <w:t xml:space="preserve">SEIU </w:t>
            </w:r>
            <w:r w:rsidR="003C7500">
              <w:rPr>
                <w:rFonts w:asciiTheme="minorHAnsi" w:hAnsiTheme="minorHAnsi"/>
                <w:szCs w:val="22"/>
              </w:rPr>
              <w:t>20-</w:t>
            </w:r>
            <w:r w:rsidR="002F3F9F">
              <w:rPr>
                <w:rFonts w:asciiTheme="minorHAnsi" w:hAnsiTheme="minorHAnsi"/>
                <w:szCs w:val="22"/>
              </w:rPr>
              <w:t>11</w:t>
            </w:r>
          </w:p>
        </w:tc>
        <w:tc>
          <w:tcPr>
            <w:tcW w:w="1841" w:type="dxa"/>
            <w:shd w:val="clear" w:color="auto" w:fill="auto"/>
          </w:tcPr>
          <w:p w:rsidR="00235064" w:rsidRPr="00C70612" w:rsidRDefault="00235064" w:rsidP="00E14E2B">
            <w:pPr>
              <w:rPr>
                <w:rFonts w:asciiTheme="minorHAnsi" w:hAnsiTheme="minorHAnsi"/>
                <w:b/>
                <w:sz w:val="20"/>
                <w:szCs w:val="20"/>
              </w:rPr>
            </w:pPr>
            <w:r w:rsidRPr="00C70612">
              <w:rPr>
                <w:rFonts w:asciiTheme="minorHAnsi" w:hAnsiTheme="minorHAnsi"/>
                <w:b/>
                <w:sz w:val="20"/>
                <w:szCs w:val="20"/>
              </w:rPr>
              <w:t>French Language Skill Requirement:</w:t>
            </w:r>
          </w:p>
        </w:tc>
        <w:tc>
          <w:tcPr>
            <w:tcW w:w="2947" w:type="dxa"/>
            <w:shd w:val="clear" w:color="auto" w:fill="auto"/>
          </w:tcPr>
          <w:p w:rsidR="00235064" w:rsidRPr="00C70612" w:rsidRDefault="00ED0C83" w:rsidP="00E14E2B">
            <w:pPr>
              <w:rPr>
                <w:rFonts w:asciiTheme="minorHAnsi" w:hAnsiTheme="minorHAnsi"/>
                <w:szCs w:val="22"/>
              </w:rPr>
            </w:pPr>
            <w:r>
              <w:rPr>
                <w:rFonts w:asciiTheme="minorHAnsi" w:hAnsiTheme="minorHAnsi"/>
                <w:szCs w:val="22"/>
              </w:rPr>
              <w:t>N/A</w:t>
            </w:r>
          </w:p>
        </w:tc>
      </w:tr>
    </w:tbl>
    <w:p w:rsidR="008B6288" w:rsidRPr="00C70612" w:rsidRDefault="008B6288" w:rsidP="005448FF">
      <w:pPr>
        <w:spacing w:before="1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B6288" w:rsidRPr="00C70612" w:rsidTr="00B22ADF">
        <w:tc>
          <w:tcPr>
            <w:tcW w:w="9576" w:type="dxa"/>
          </w:tcPr>
          <w:p w:rsidR="008B6288" w:rsidRPr="00E31C73" w:rsidRDefault="008B6288" w:rsidP="00B22ADF">
            <w:pPr>
              <w:spacing w:before="120"/>
              <w:rPr>
                <w:rFonts w:asciiTheme="minorHAnsi" w:hAnsiTheme="minorHAnsi"/>
                <w:b/>
                <w:szCs w:val="22"/>
              </w:rPr>
            </w:pPr>
            <w:r w:rsidRPr="00E31C73">
              <w:rPr>
                <w:rFonts w:asciiTheme="minorHAnsi" w:hAnsiTheme="minorHAnsi"/>
                <w:b/>
                <w:szCs w:val="22"/>
              </w:rPr>
              <w:t>POSITION SUMMARY:</w:t>
            </w:r>
          </w:p>
        </w:tc>
      </w:tr>
      <w:tr w:rsidR="008B6288" w:rsidRPr="00C70612" w:rsidTr="00B22ADF">
        <w:tc>
          <w:tcPr>
            <w:tcW w:w="9576" w:type="dxa"/>
          </w:tcPr>
          <w:p w:rsidR="00F441E8" w:rsidRPr="00B91D32" w:rsidRDefault="00F441E8" w:rsidP="00F441E8">
            <w:pPr>
              <w:pStyle w:val="ListParagraph"/>
              <w:spacing w:after="0" w:line="240" w:lineRule="auto"/>
              <w:ind w:left="357"/>
              <w:rPr>
                <w:rFonts w:cs="Times New Roman"/>
              </w:rPr>
            </w:pPr>
            <w:r w:rsidRPr="00B91D32">
              <w:rPr>
                <w:rFonts w:cs="Times New Roman"/>
              </w:rPr>
              <w:t xml:space="preserve">Personal Support Worker – </w:t>
            </w:r>
            <w:r w:rsidR="00957CFE">
              <w:rPr>
                <w:rFonts w:cs="Times New Roman"/>
              </w:rPr>
              <w:t xml:space="preserve">Musculoskeletal </w:t>
            </w:r>
            <w:r>
              <w:rPr>
                <w:rFonts w:cs="Times New Roman"/>
              </w:rPr>
              <w:t xml:space="preserve">Unit </w:t>
            </w:r>
            <w:r w:rsidRPr="00B91D32">
              <w:rPr>
                <w:rFonts w:cs="Times New Roman"/>
              </w:rPr>
              <w:t>(PSW</w:t>
            </w:r>
            <w:r>
              <w:rPr>
                <w:rFonts w:cs="Times New Roman"/>
              </w:rPr>
              <w:t>-MS</w:t>
            </w:r>
            <w:r w:rsidR="00647867">
              <w:rPr>
                <w:rFonts w:cs="Times New Roman"/>
              </w:rPr>
              <w:t>K</w:t>
            </w:r>
            <w:r w:rsidRPr="00B91D32">
              <w:rPr>
                <w:rFonts w:cs="Times New Roman"/>
              </w:rPr>
              <w:t xml:space="preserve">) enhance the quality of life of </w:t>
            </w:r>
            <w:r>
              <w:rPr>
                <w:rFonts w:cs="Times New Roman"/>
              </w:rPr>
              <w:t>St Joseph’s hospital</w:t>
            </w:r>
            <w:r w:rsidRPr="00B91D32">
              <w:rPr>
                <w:rFonts w:cs="Times New Roman"/>
              </w:rPr>
              <w:t xml:space="preserve"> </w:t>
            </w:r>
            <w:r>
              <w:rPr>
                <w:rFonts w:cs="Times New Roman"/>
              </w:rPr>
              <w:t>patients</w:t>
            </w:r>
            <w:r w:rsidRPr="00B91D32">
              <w:rPr>
                <w:rFonts w:cs="Times New Roman"/>
              </w:rPr>
              <w:t xml:space="preserve"> by providing quality and compassionate care in the form of personal care assistance, physical</w:t>
            </w:r>
            <w:r>
              <w:rPr>
                <w:rFonts w:cs="Times New Roman"/>
              </w:rPr>
              <w:t xml:space="preserve"> support, </w:t>
            </w:r>
            <w:r w:rsidRPr="00B91D32">
              <w:rPr>
                <w:rFonts w:cs="Times New Roman"/>
              </w:rPr>
              <w:t xml:space="preserve">and cognitive </w:t>
            </w:r>
            <w:r>
              <w:rPr>
                <w:rFonts w:cs="Times New Roman"/>
              </w:rPr>
              <w:t>assistance</w:t>
            </w:r>
            <w:r w:rsidRPr="00B91D32">
              <w:rPr>
                <w:rFonts w:cs="Times New Roman"/>
              </w:rPr>
              <w:t>.  PSW</w:t>
            </w:r>
            <w:r>
              <w:rPr>
                <w:rFonts w:cs="Times New Roman"/>
              </w:rPr>
              <w:t>-MS</w:t>
            </w:r>
            <w:r w:rsidR="003C7500">
              <w:rPr>
                <w:rFonts w:cs="Times New Roman"/>
              </w:rPr>
              <w:t>K</w:t>
            </w:r>
            <w:r w:rsidRPr="00B91D32">
              <w:rPr>
                <w:rFonts w:cs="Times New Roman"/>
              </w:rPr>
              <w:t xml:space="preserve"> assists in enabling individuals to continue </w:t>
            </w:r>
            <w:r>
              <w:rPr>
                <w:rFonts w:cs="Times New Roman"/>
              </w:rPr>
              <w:t>living</w:t>
            </w:r>
            <w:r w:rsidRPr="00B91D32">
              <w:rPr>
                <w:rFonts w:cs="Times New Roman"/>
              </w:rPr>
              <w:t xml:space="preserve"> in a safe and healthy manner </w:t>
            </w:r>
            <w:r>
              <w:rPr>
                <w:rFonts w:cs="Times New Roman"/>
              </w:rPr>
              <w:t>while experiencing stays within various hospital units.</w:t>
            </w:r>
          </w:p>
          <w:p w:rsidR="00F441E8" w:rsidRPr="00B91D32" w:rsidRDefault="00F441E8" w:rsidP="00F441E8">
            <w:pPr>
              <w:pStyle w:val="ListParagraph"/>
              <w:spacing w:after="0" w:line="240" w:lineRule="auto"/>
              <w:ind w:left="357"/>
              <w:rPr>
                <w:rFonts w:cs="Times New Roman"/>
              </w:rPr>
            </w:pPr>
          </w:p>
          <w:p w:rsidR="00F441E8" w:rsidRDefault="00F441E8" w:rsidP="00F441E8">
            <w:pPr>
              <w:pStyle w:val="ListParagraph"/>
              <w:spacing w:after="0" w:line="240" w:lineRule="auto"/>
              <w:ind w:left="357"/>
              <w:rPr>
                <w:rFonts w:cs="Times New Roman"/>
              </w:rPr>
            </w:pPr>
            <w:r w:rsidRPr="00B91D32">
              <w:rPr>
                <w:rFonts w:cs="Times New Roman"/>
              </w:rPr>
              <w:t>The PSW</w:t>
            </w:r>
            <w:r>
              <w:rPr>
                <w:rFonts w:cs="Times New Roman"/>
              </w:rPr>
              <w:t>-MS</w:t>
            </w:r>
            <w:r w:rsidR="00647867">
              <w:rPr>
                <w:rFonts w:cs="Times New Roman"/>
              </w:rPr>
              <w:t>K</w:t>
            </w:r>
            <w:r w:rsidRPr="00B91D32">
              <w:rPr>
                <w:rFonts w:cs="Times New Roman"/>
              </w:rPr>
              <w:t xml:space="preserve"> works cooperatively with the </w:t>
            </w:r>
            <w:r>
              <w:rPr>
                <w:rFonts w:cs="Times New Roman"/>
              </w:rPr>
              <w:t>hospital nursing staff</w:t>
            </w:r>
            <w:r w:rsidRPr="00B91D32">
              <w:rPr>
                <w:rFonts w:cs="Times New Roman"/>
              </w:rPr>
              <w:t xml:space="preserve"> and </w:t>
            </w:r>
            <w:r>
              <w:rPr>
                <w:rFonts w:cs="Times New Roman"/>
              </w:rPr>
              <w:t>the</w:t>
            </w:r>
            <w:r w:rsidRPr="00B91D32">
              <w:rPr>
                <w:rFonts w:cs="Times New Roman"/>
              </w:rPr>
              <w:t xml:space="preserve"> Manager</w:t>
            </w:r>
            <w:r>
              <w:rPr>
                <w:rFonts w:cs="Times New Roman"/>
              </w:rPr>
              <w:t xml:space="preserve"> Marketed Services</w:t>
            </w:r>
            <w:r w:rsidRPr="00B91D32">
              <w:rPr>
                <w:rFonts w:cs="Times New Roman"/>
              </w:rPr>
              <w:t xml:space="preserve"> in providing quality client-centered care</w:t>
            </w:r>
            <w:r>
              <w:rPr>
                <w:rFonts w:cs="Times New Roman"/>
              </w:rPr>
              <w:t>,</w:t>
            </w:r>
            <w:r w:rsidRPr="00B91D32">
              <w:rPr>
                <w:rFonts w:cs="Times New Roman"/>
              </w:rPr>
              <w:t xml:space="preserve"> and in the effective execution of daily tasks.  PSW</w:t>
            </w:r>
            <w:r>
              <w:rPr>
                <w:rFonts w:cs="Times New Roman"/>
              </w:rPr>
              <w:t>-MS</w:t>
            </w:r>
            <w:r w:rsidR="00647867">
              <w:rPr>
                <w:rFonts w:cs="Times New Roman"/>
              </w:rPr>
              <w:t>K</w:t>
            </w:r>
            <w:r>
              <w:rPr>
                <w:rFonts w:cs="Times New Roman"/>
              </w:rPr>
              <w:t xml:space="preserve"> </w:t>
            </w:r>
            <w:r w:rsidRPr="00B91D32">
              <w:rPr>
                <w:rFonts w:cs="Times New Roman"/>
              </w:rPr>
              <w:t xml:space="preserve">adheres to daily care </w:t>
            </w:r>
            <w:r>
              <w:rPr>
                <w:rFonts w:cs="Times New Roman"/>
              </w:rPr>
              <w:t>schedules</w:t>
            </w:r>
            <w:r w:rsidRPr="00B91D32">
              <w:rPr>
                <w:rFonts w:cs="Times New Roman"/>
              </w:rPr>
              <w:t xml:space="preserve"> and overall care plans</w:t>
            </w:r>
            <w:r>
              <w:rPr>
                <w:rFonts w:cs="Times New Roman"/>
              </w:rPr>
              <w:t xml:space="preserve"> as outlined by the hospital staff</w:t>
            </w:r>
            <w:r w:rsidRPr="00B91D32">
              <w:rPr>
                <w:rFonts w:cs="Times New Roman"/>
              </w:rPr>
              <w:t>.</w:t>
            </w:r>
          </w:p>
          <w:p w:rsidR="00F441E8" w:rsidRDefault="00F441E8" w:rsidP="00F441E8">
            <w:pPr>
              <w:pStyle w:val="ListParagraph"/>
              <w:spacing w:after="0" w:line="240" w:lineRule="auto"/>
              <w:ind w:left="357"/>
              <w:rPr>
                <w:rFonts w:cs="Times New Roman"/>
              </w:rPr>
            </w:pPr>
          </w:p>
          <w:p w:rsidR="00F441E8" w:rsidRDefault="00957CFE" w:rsidP="00F441E8">
            <w:pPr>
              <w:pStyle w:val="ListParagraph"/>
              <w:spacing w:after="0" w:line="240" w:lineRule="auto"/>
              <w:ind w:left="357"/>
              <w:rPr>
                <w:rFonts w:cs="Times New Roman"/>
              </w:rPr>
            </w:pPr>
            <w:r>
              <w:rPr>
                <w:rFonts w:cs="Times New Roman"/>
              </w:rPr>
              <w:t>Musculoskeletal Unit</w:t>
            </w:r>
            <w:r w:rsidR="00F441E8">
              <w:rPr>
                <w:rFonts w:cs="Times New Roman"/>
              </w:rPr>
              <w:t xml:space="preserve"> clients are typically individuals who are occupying a bed in a hospital unit, are unable to return home for a variety of reasons, and who are awaiting their next level of care.   </w:t>
            </w:r>
          </w:p>
          <w:p w:rsidR="00ED0C83" w:rsidRPr="00C70612" w:rsidRDefault="00ED0C83" w:rsidP="00317670">
            <w:pPr>
              <w:rPr>
                <w:rFonts w:asciiTheme="minorHAnsi" w:hAnsiTheme="minorHAnsi" w:cs="Times New Roman"/>
              </w:rPr>
            </w:pPr>
          </w:p>
        </w:tc>
      </w:tr>
      <w:tr w:rsidR="008B6288" w:rsidRPr="00C70612" w:rsidTr="00B22ADF">
        <w:tc>
          <w:tcPr>
            <w:tcW w:w="9576" w:type="dxa"/>
          </w:tcPr>
          <w:p w:rsidR="008B6288" w:rsidRDefault="008B6288" w:rsidP="0090006D">
            <w:pPr>
              <w:tabs>
                <w:tab w:val="left" w:pos="2370"/>
              </w:tabs>
              <w:spacing w:before="120"/>
              <w:rPr>
                <w:rFonts w:asciiTheme="minorHAnsi" w:hAnsiTheme="minorHAnsi"/>
                <w:b/>
                <w:szCs w:val="22"/>
              </w:rPr>
            </w:pPr>
            <w:r w:rsidRPr="00E31C73">
              <w:rPr>
                <w:rFonts w:asciiTheme="minorHAnsi" w:hAnsiTheme="minorHAnsi"/>
                <w:b/>
                <w:szCs w:val="22"/>
              </w:rPr>
              <w:t>RESPONSIBILITIES:</w:t>
            </w:r>
            <w:r w:rsidR="0090006D">
              <w:rPr>
                <w:rFonts w:asciiTheme="minorHAnsi" w:hAnsiTheme="minorHAnsi"/>
                <w:b/>
                <w:szCs w:val="22"/>
              </w:rPr>
              <w:tab/>
            </w:r>
          </w:p>
          <w:p w:rsidR="00F441E8" w:rsidRPr="00F441E8" w:rsidRDefault="00F441E8" w:rsidP="00F441E8">
            <w:pPr>
              <w:numPr>
                <w:ilvl w:val="0"/>
                <w:numId w:val="2"/>
              </w:numPr>
              <w:contextualSpacing/>
              <w:rPr>
                <w:rFonts w:asciiTheme="minorHAnsi" w:hAnsiTheme="minorHAnsi" w:cs="Times New Roman"/>
              </w:rPr>
            </w:pPr>
            <w:r w:rsidRPr="00F441E8">
              <w:rPr>
                <w:rFonts w:asciiTheme="minorHAnsi" w:hAnsiTheme="minorHAnsi"/>
              </w:rPr>
              <w:t>Assisting clients with daily personal care activities, in keeping with their individual care plan</w:t>
            </w:r>
            <w:r>
              <w:rPr>
                <w:rFonts w:asciiTheme="minorHAnsi" w:hAnsiTheme="minorHAnsi" w:cs="Times New Roman"/>
              </w:rPr>
              <w:t xml:space="preserve">: </w:t>
            </w:r>
            <w:r>
              <w:rPr>
                <w:rFonts w:asciiTheme="minorHAnsi" w:hAnsiTheme="minorHAnsi"/>
              </w:rPr>
              <w:t>b</w:t>
            </w:r>
            <w:r w:rsidRPr="00F441E8">
              <w:rPr>
                <w:rFonts w:asciiTheme="minorHAnsi" w:hAnsiTheme="minorHAnsi"/>
              </w:rPr>
              <w:t>athing</w:t>
            </w:r>
            <w:r>
              <w:rPr>
                <w:rFonts w:asciiTheme="minorHAnsi" w:hAnsiTheme="minorHAnsi"/>
              </w:rPr>
              <w:t xml:space="preserve"> / w</w:t>
            </w:r>
            <w:r w:rsidRPr="00F441E8">
              <w:rPr>
                <w:rFonts w:asciiTheme="minorHAnsi" w:hAnsiTheme="minorHAnsi"/>
              </w:rPr>
              <w:t>ashing</w:t>
            </w:r>
            <w:r>
              <w:rPr>
                <w:rFonts w:asciiTheme="minorHAnsi" w:hAnsiTheme="minorHAnsi" w:cs="Times New Roman"/>
              </w:rPr>
              <w:t xml:space="preserve">, </w:t>
            </w:r>
            <w:r>
              <w:rPr>
                <w:rFonts w:asciiTheme="minorHAnsi" w:hAnsiTheme="minorHAnsi"/>
              </w:rPr>
              <w:t>d</w:t>
            </w:r>
            <w:r w:rsidRPr="00F441E8">
              <w:rPr>
                <w:rFonts w:asciiTheme="minorHAnsi" w:hAnsiTheme="minorHAnsi"/>
              </w:rPr>
              <w:t>ressing/undressing</w:t>
            </w:r>
            <w:r>
              <w:rPr>
                <w:rFonts w:asciiTheme="minorHAnsi" w:hAnsiTheme="minorHAnsi" w:cs="Times New Roman"/>
              </w:rPr>
              <w:t xml:space="preserve">, </w:t>
            </w:r>
            <w:r>
              <w:rPr>
                <w:rFonts w:asciiTheme="minorHAnsi" w:hAnsiTheme="minorHAnsi"/>
              </w:rPr>
              <w:t>p</w:t>
            </w:r>
            <w:r w:rsidRPr="00F441E8">
              <w:rPr>
                <w:rFonts w:asciiTheme="minorHAnsi" w:hAnsiTheme="minorHAnsi"/>
              </w:rPr>
              <w:t>ersonal hair care</w:t>
            </w:r>
            <w:r>
              <w:rPr>
                <w:rFonts w:asciiTheme="minorHAnsi" w:hAnsiTheme="minorHAnsi" w:cs="Times New Roman"/>
              </w:rPr>
              <w:t xml:space="preserve">, </w:t>
            </w:r>
            <w:r>
              <w:rPr>
                <w:rFonts w:asciiTheme="minorHAnsi" w:hAnsiTheme="minorHAnsi"/>
              </w:rPr>
              <w:t>s</w:t>
            </w:r>
            <w:r w:rsidRPr="00F441E8">
              <w:rPr>
                <w:rFonts w:asciiTheme="minorHAnsi" w:hAnsiTheme="minorHAnsi"/>
              </w:rPr>
              <w:t>having/grooming</w:t>
            </w:r>
            <w:r>
              <w:rPr>
                <w:rFonts w:asciiTheme="minorHAnsi" w:hAnsiTheme="minorHAnsi" w:cs="Times New Roman"/>
              </w:rPr>
              <w:t xml:space="preserve">, </w:t>
            </w:r>
            <w:r>
              <w:rPr>
                <w:rFonts w:asciiTheme="minorHAnsi" w:hAnsiTheme="minorHAnsi"/>
              </w:rPr>
              <w:t>m</w:t>
            </w:r>
            <w:r w:rsidRPr="00F441E8">
              <w:rPr>
                <w:rFonts w:asciiTheme="minorHAnsi" w:hAnsiTheme="minorHAnsi"/>
              </w:rPr>
              <w:t>outh care</w:t>
            </w:r>
            <w:r>
              <w:rPr>
                <w:rFonts w:asciiTheme="minorHAnsi" w:hAnsiTheme="minorHAnsi" w:cs="Times New Roman"/>
              </w:rPr>
              <w:t xml:space="preserve">, </w:t>
            </w:r>
            <w:r>
              <w:rPr>
                <w:rFonts w:asciiTheme="minorHAnsi" w:hAnsiTheme="minorHAnsi"/>
              </w:rPr>
              <w:t>p</w:t>
            </w:r>
            <w:r w:rsidRPr="00F441E8">
              <w:rPr>
                <w:rFonts w:asciiTheme="minorHAnsi" w:hAnsiTheme="minorHAnsi"/>
              </w:rPr>
              <w:t>reventative skin care</w:t>
            </w:r>
            <w:r>
              <w:rPr>
                <w:rFonts w:asciiTheme="minorHAnsi" w:hAnsiTheme="minorHAnsi" w:cs="Times New Roman"/>
              </w:rPr>
              <w:t>, b</w:t>
            </w:r>
            <w:r w:rsidRPr="00F441E8">
              <w:rPr>
                <w:rFonts w:asciiTheme="minorHAnsi" w:hAnsiTheme="minorHAnsi" w:cs="Times New Roman"/>
              </w:rPr>
              <w:t>athroom activities</w:t>
            </w:r>
            <w:r>
              <w:rPr>
                <w:rFonts w:asciiTheme="minorHAnsi" w:hAnsiTheme="minorHAnsi" w:cs="Times New Roman"/>
              </w:rPr>
              <w:t>, f</w:t>
            </w:r>
            <w:r w:rsidRPr="00F441E8">
              <w:rPr>
                <w:rFonts w:asciiTheme="minorHAnsi" w:hAnsiTheme="minorHAnsi" w:cs="Times New Roman"/>
              </w:rPr>
              <w:t>eeding</w:t>
            </w:r>
            <w:r>
              <w:rPr>
                <w:rFonts w:asciiTheme="minorHAnsi" w:hAnsiTheme="minorHAnsi" w:cs="Times New Roman"/>
              </w:rPr>
              <w:t xml:space="preserve"> and o</w:t>
            </w:r>
            <w:r w:rsidRPr="00F441E8">
              <w:rPr>
                <w:rFonts w:asciiTheme="minorHAnsi" w:hAnsiTheme="minorHAnsi" w:cs="Times New Roman"/>
              </w:rPr>
              <w:t>ther personal hygiene tasks</w:t>
            </w:r>
          </w:p>
          <w:p w:rsidR="00F441E8" w:rsidRPr="00F441E8" w:rsidRDefault="00F441E8" w:rsidP="00F441E8">
            <w:pPr>
              <w:ind w:left="1910"/>
              <w:contextualSpacing/>
              <w:rPr>
                <w:rFonts w:asciiTheme="minorHAnsi" w:hAnsiTheme="minorHAnsi" w:cs="Times New Roman"/>
              </w:rPr>
            </w:pPr>
          </w:p>
          <w:p w:rsidR="00F441E8" w:rsidRPr="00F441E8" w:rsidRDefault="00F441E8" w:rsidP="00F441E8">
            <w:pPr>
              <w:pStyle w:val="ListParagraph"/>
              <w:numPr>
                <w:ilvl w:val="0"/>
                <w:numId w:val="2"/>
              </w:numPr>
              <w:tabs>
                <w:tab w:val="left" w:pos="1170"/>
              </w:tabs>
              <w:spacing w:after="0" w:line="240" w:lineRule="auto"/>
              <w:rPr>
                <w:rFonts w:cs="Times New Roman"/>
              </w:rPr>
            </w:pPr>
            <w:r w:rsidRPr="00F441E8">
              <w:rPr>
                <w:rFonts w:cs="Times New Roman"/>
              </w:rPr>
              <w:t>Assisting clients in daily activities which maintain adequate levels of mental / physical health and safety, in keeping with their individual care plan</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Times New Roman"/>
              </w:rPr>
              <w:t>Performing safety wellness checks</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Times New Roman"/>
              </w:rPr>
              <w:t xml:space="preserve">Engaging clients in positive/social conversations </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Times New Roman"/>
              </w:rPr>
              <w:t>Encouraging clients to direct and/or participate in their own care</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Times New Roman"/>
              </w:rPr>
              <w:t>Assisting clients with general mobility needs (walking, movement, positioning etc.) in and around the hospital unit or with lifting requirement as needed (Hoyer lift, 2 person lift)</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Times New Roman"/>
              </w:rPr>
              <w:t>Assisting with basic range of motion exercises where required by the care plan</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Helvetica"/>
                <w:lang w:val="en-US"/>
              </w:rPr>
              <w:t>Demonstrating sensitivity and respect to clients who may be experiencing cognitive, physical, and/or mental health challenges</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Helvetica"/>
                <w:lang w:val="en-US"/>
              </w:rPr>
              <w:t>Providing emotional and social support to both clients and their family members</w:t>
            </w:r>
          </w:p>
          <w:p w:rsidR="00F441E8" w:rsidRPr="00F441E8" w:rsidRDefault="00F441E8" w:rsidP="00F441E8">
            <w:pPr>
              <w:pStyle w:val="ListParagraph"/>
              <w:numPr>
                <w:ilvl w:val="1"/>
                <w:numId w:val="2"/>
              </w:numPr>
              <w:tabs>
                <w:tab w:val="left" w:pos="1170"/>
              </w:tabs>
              <w:spacing w:after="0" w:line="240" w:lineRule="auto"/>
              <w:rPr>
                <w:rFonts w:cs="Times New Roman"/>
              </w:rPr>
            </w:pPr>
            <w:r w:rsidRPr="00F441E8">
              <w:rPr>
                <w:rFonts w:cs="Helvetica"/>
                <w:lang w:val="en-US"/>
              </w:rPr>
              <w:t>Demonstrating a positive attitude and approach towards clients as unique individuals</w:t>
            </w:r>
          </w:p>
          <w:p w:rsidR="00F441E8" w:rsidRPr="00F441E8" w:rsidRDefault="00F441E8" w:rsidP="00F441E8">
            <w:pPr>
              <w:tabs>
                <w:tab w:val="left" w:pos="1170"/>
              </w:tabs>
              <w:rPr>
                <w:rFonts w:asciiTheme="minorHAnsi" w:hAnsiTheme="minorHAnsi" w:cs="Times New Roman"/>
                <w:sz w:val="20"/>
                <w:szCs w:val="20"/>
              </w:rPr>
            </w:pPr>
          </w:p>
          <w:p w:rsidR="00F441E8" w:rsidRPr="00F441E8" w:rsidRDefault="00F441E8" w:rsidP="00F441E8">
            <w:pPr>
              <w:pStyle w:val="ListParagraph"/>
              <w:numPr>
                <w:ilvl w:val="0"/>
                <w:numId w:val="4"/>
              </w:numPr>
              <w:tabs>
                <w:tab w:val="left" w:pos="1170"/>
              </w:tabs>
              <w:spacing w:after="0" w:line="240" w:lineRule="auto"/>
              <w:rPr>
                <w:rFonts w:cs="Times New Roman"/>
              </w:rPr>
            </w:pPr>
            <w:r w:rsidRPr="00F441E8">
              <w:rPr>
                <w:rFonts w:cs="Times New Roman"/>
              </w:rPr>
              <w:t xml:space="preserve">Performs daily work in keeping with the established </w:t>
            </w:r>
            <w:r w:rsidR="00957CFE">
              <w:rPr>
                <w:rFonts w:cs="Times New Roman"/>
              </w:rPr>
              <w:t xml:space="preserve">Musculoskeletal Unit </w:t>
            </w:r>
            <w:r w:rsidRPr="00F441E8">
              <w:rPr>
                <w:rFonts w:cs="Times New Roman"/>
              </w:rPr>
              <w:t>procedures, processes and expectations</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Answers call bells in a safe and timely manner</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Observes and records client information/comments/issues/behaviours/changes in the Dove Tail software program (trained by hospital staff)</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Follows daily client care schedules as determined by the hospital nursing staff</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Maintains a clean and organized work environment</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Reports critical client care information/issues to hospital nursing staff and/or the Manager Marketed Services right away</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Understands and follows individual care plans, seeks clarification from hospital staff and/or Managers where care plan in unclear</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rPr>
                <w:rFonts w:cs="Times New Roman"/>
              </w:rPr>
              <w:t>Participating in Marketed Services team/group meetings</w:t>
            </w:r>
          </w:p>
          <w:p w:rsidR="00F441E8" w:rsidRPr="00F441E8" w:rsidRDefault="00F441E8" w:rsidP="00F441E8">
            <w:pPr>
              <w:pStyle w:val="ListParagraph"/>
              <w:numPr>
                <w:ilvl w:val="1"/>
                <w:numId w:val="4"/>
              </w:numPr>
              <w:tabs>
                <w:tab w:val="left" w:pos="1170"/>
              </w:tabs>
              <w:spacing w:after="0" w:line="240" w:lineRule="auto"/>
              <w:rPr>
                <w:rFonts w:cs="Times New Roman"/>
              </w:rPr>
            </w:pPr>
            <w:r w:rsidRPr="00F441E8">
              <w:t>Other duties as requested or required</w:t>
            </w:r>
          </w:p>
          <w:p w:rsidR="00317670" w:rsidRPr="008B358D" w:rsidRDefault="00317670" w:rsidP="008B358D">
            <w:pPr>
              <w:pStyle w:val="ListParagraph"/>
              <w:tabs>
                <w:tab w:val="left" w:pos="1170"/>
              </w:tabs>
              <w:spacing w:after="0" w:line="240" w:lineRule="auto"/>
              <w:rPr>
                <w:rFonts w:cs="Times New Roman"/>
              </w:rPr>
            </w:pPr>
          </w:p>
        </w:tc>
      </w:tr>
      <w:tr w:rsidR="008B6288" w:rsidRPr="00C70612" w:rsidTr="00B22ADF">
        <w:tc>
          <w:tcPr>
            <w:tcW w:w="9576" w:type="dxa"/>
          </w:tcPr>
          <w:p w:rsidR="00317670" w:rsidRPr="008B358D" w:rsidRDefault="00317670" w:rsidP="00647867"/>
        </w:tc>
      </w:tr>
      <w:tr w:rsidR="008B6288" w:rsidRPr="00C70612" w:rsidTr="00B22ADF">
        <w:tc>
          <w:tcPr>
            <w:tcW w:w="9576" w:type="dxa"/>
          </w:tcPr>
          <w:p w:rsidR="008B6288" w:rsidRPr="00E31C73" w:rsidRDefault="008B6288" w:rsidP="00B22ADF">
            <w:pPr>
              <w:spacing w:before="120"/>
              <w:rPr>
                <w:rFonts w:asciiTheme="minorHAnsi" w:hAnsiTheme="minorHAnsi"/>
                <w:b/>
                <w:szCs w:val="22"/>
              </w:rPr>
            </w:pPr>
            <w:r w:rsidRPr="00E31C73">
              <w:rPr>
                <w:rFonts w:asciiTheme="minorHAnsi" w:hAnsiTheme="minorHAnsi"/>
                <w:b/>
                <w:szCs w:val="22"/>
              </w:rPr>
              <w:t>QUALIFICATIONS:</w:t>
            </w:r>
          </w:p>
        </w:tc>
      </w:tr>
      <w:tr w:rsidR="008B6288" w:rsidRPr="00C70612" w:rsidTr="00B22ADF">
        <w:tc>
          <w:tcPr>
            <w:tcW w:w="9576" w:type="dxa"/>
          </w:tcPr>
          <w:p w:rsidR="006144C1" w:rsidRPr="006144C1" w:rsidRDefault="006144C1" w:rsidP="006144C1">
            <w:pPr>
              <w:numPr>
                <w:ilvl w:val="0"/>
                <w:numId w:val="7"/>
              </w:numPr>
              <w:contextualSpacing/>
              <w:rPr>
                <w:rFonts w:asciiTheme="minorHAnsi" w:hAnsiTheme="minorHAnsi" w:cs="Times New Roman"/>
              </w:rPr>
            </w:pPr>
            <w:r w:rsidRPr="006144C1">
              <w:rPr>
                <w:rFonts w:asciiTheme="minorHAnsi" w:hAnsiTheme="minorHAnsi" w:cs="Times New Roman"/>
              </w:rPr>
              <w:t xml:space="preserve">PSW Certificate from an accredited training institution, required </w:t>
            </w:r>
          </w:p>
          <w:p w:rsidR="006144C1" w:rsidRPr="006144C1" w:rsidRDefault="006144C1" w:rsidP="006144C1">
            <w:pPr>
              <w:numPr>
                <w:ilvl w:val="0"/>
                <w:numId w:val="7"/>
              </w:numPr>
              <w:contextualSpacing/>
              <w:rPr>
                <w:rFonts w:asciiTheme="minorHAnsi" w:hAnsiTheme="minorHAnsi" w:cs="Times New Roman"/>
              </w:rPr>
            </w:pPr>
            <w:r w:rsidRPr="006144C1">
              <w:rPr>
                <w:rFonts w:asciiTheme="minorHAnsi" w:hAnsiTheme="minorHAnsi" w:cs="Times New Roman"/>
              </w:rPr>
              <w:t>1-3 years PSW experience, preferred</w:t>
            </w:r>
          </w:p>
          <w:p w:rsidR="006144C1" w:rsidRPr="006144C1" w:rsidRDefault="006144C1" w:rsidP="006144C1">
            <w:pPr>
              <w:numPr>
                <w:ilvl w:val="0"/>
                <w:numId w:val="7"/>
              </w:numPr>
              <w:contextualSpacing/>
              <w:rPr>
                <w:rFonts w:asciiTheme="minorHAnsi" w:hAnsiTheme="minorHAnsi" w:cs="Times New Roman"/>
              </w:rPr>
            </w:pPr>
            <w:r w:rsidRPr="006144C1">
              <w:rPr>
                <w:rFonts w:asciiTheme="minorHAnsi" w:hAnsiTheme="minorHAnsi" w:cs="Times New Roman"/>
              </w:rPr>
              <w:t>Member of the PSW Registry, preferred (may be required under some contracts)</w:t>
            </w:r>
          </w:p>
          <w:p w:rsidR="006144C1" w:rsidRPr="006144C1" w:rsidRDefault="006144C1" w:rsidP="006144C1">
            <w:pPr>
              <w:numPr>
                <w:ilvl w:val="0"/>
                <w:numId w:val="7"/>
              </w:numPr>
              <w:contextualSpacing/>
              <w:rPr>
                <w:rFonts w:asciiTheme="minorHAnsi" w:hAnsiTheme="minorHAnsi" w:cs="Times New Roman"/>
              </w:rPr>
            </w:pPr>
            <w:r w:rsidRPr="006144C1">
              <w:rPr>
                <w:rFonts w:asciiTheme="minorHAnsi" w:hAnsiTheme="minorHAnsi" w:cs="Times New Roman"/>
              </w:rPr>
              <w:t>Current First Aid and/or CPR Certificate, preferred</w:t>
            </w:r>
          </w:p>
          <w:p w:rsidR="006144C1" w:rsidRPr="006144C1" w:rsidRDefault="006144C1" w:rsidP="006144C1">
            <w:pPr>
              <w:numPr>
                <w:ilvl w:val="0"/>
                <w:numId w:val="7"/>
              </w:numPr>
              <w:contextualSpacing/>
              <w:rPr>
                <w:rFonts w:asciiTheme="minorHAnsi" w:hAnsiTheme="minorHAnsi" w:cs="Times New Roman"/>
              </w:rPr>
            </w:pPr>
            <w:r w:rsidRPr="006144C1">
              <w:rPr>
                <w:rFonts w:asciiTheme="minorHAnsi" w:hAnsiTheme="minorHAnsi" w:cs="Times New Roman"/>
              </w:rPr>
              <w:t>Training in gentle persuasive/non-violent crisis prevention, an asset</w:t>
            </w:r>
          </w:p>
          <w:p w:rsidR="006144C1" w:rsidRPr="006144C1" w:rsidRDefault="00077B2C" w:rsidP="006144C1">
            <w:pPr>
              <w:numPr>
                <w:ilvl w:val="0"/>
                <w:numId w:val="7"/>
              </w:numPr>
              <w:contextualSpacing/>
              <w:rPr>
                <w:rFonts w:asciiTheme="minorHAnsi" w:hAnsiTheme="minorHAnsi" w:cs="Times New Roman"/>
              </w:rPr>
            </w:pPr>
            <w:r>
              <w:rPr>
                <w:rFonts w:asciiTheme="minorHAnsi" w:hAnsiTheme="minorHAnsi" w:cs="Times New Roman"/>
              </w:rPr>
              <w:t>Previous experience with Do</w:t>
            </w:r>
            <w:r w:rsidR="006144C1" w:rsidRPr="006144C1">
              <w:rPr>
                <w:rFonts w:asciiTheme="minorHAnsi" w:hAnsiTheme="minorHAnsi" w:cs="Times New Roman"/>
              </w:rPr>
              <w:t>ve Tail software, an asset</w:t>
            </w:r>
          </w:p>
          <w:p w:rsidR="008B6288" w:rsidRPr="006144C1" w:rsidRDefault="006144C1" w:rsidP="006144C1">
            <w:pPr>
              <w:numPr>
                <w:ilvl w:val="0"/>
                <w:numId w:val="7"/>
              </w:numPr>
              <w:contextualSpacing/>
              <w:rPr>
                <w:rFonts w:cs="Times New Roman"/>
              </w:rPr>
            </w:pPr>
            <w:r w:rsidRPr="006144C1">
              <w:rPr>
                <w:rFonts w:asciiTheme="minorHAnsi" w:hAnsiTheme="minorHAnsi" w:cs="Times New Roman"/>
                <w:bCs/>
              </w:rPr>
              <w:t>Previous experience working in a hospital environment, as asset</w:t>
            </w:r>
          </w:p>
        </w:tc>
      </w:tr>
      <w:tr w:rsidR="008B6288" w:rsidRPr="00C70612" w:rsidTr="00B22ADF">
        <w:tc>
          <w:tcPr>
            <w:tcW w:w="9576" w:type="dxa"/>
          </w:tcPr>
          <w:p w:rsidR="008B6288" w:rsidRPr="00C70612" w:rsidRDefault="00552C8E" w:rsidP="00B22ADF">
            <w:pPr>
              <w:pStyle w:val="TxBrp8"/>
              <w:tabs>
                <w:tab w:val="clear" w:pos="2012"/>
              </w:tabs>
              <w:spacing w:before="120" w:after="120" w:line="277" w:lineRule="exact"/>
              <w:ind w:right="-378" w:hanging="245"/>
              <w:jc w:val="center"/>
              <w:rPr>
                <w:rFonts w:asciiTheme="minorHAnsi" w:hAnsiTheme="minorHAnsi" w:cs="Calibri"/>
                <w:i/>
                <w:iCs/>
                <w:sz w:val="24"/>
              </w:rPr>
            </w:pPr>
            <w:r w:rsidRPr="00C70612">
              <w:rPr>
                <w:rFonts w:asciiTheme="minorHAnsi" w:hAnsiTheme="minorHAnsi" w:cs="Calibri"/>
                <w:i/>
                <w:iCs/>
                <w:sz w:val="24"/>
              </w:rPr>
              <w:t xml:space="preserve">Please submit your application via fax </w:t>
            </w:r>
            <w:r w:rsidRPr="00C70612">
              <w:rPr>
                <w:rFonts w:asciiTheme="minorHAnsi" w:hAnsiTheme="minorHAnsi" w:cs="Calibri"/>
                <w:i/>
                <w:iCs/>
                <w:szCs w:val="20"/>
              </w:rPr>
              <w:t xml:space="preserve">905-522-5579 </w:t>
            </w:r>
          </w:p>
          <w:p w:rsidR="00235064" w:rsidRPr="00C70612" w:rsidRDefault="00235064" w:rsidP="000B559C">
            <w:pPr>
              <w:pStyle w:val="TxBrp8"/>
              <w:tabs>
                <w:tab w:val="clear" w:pos="2012"/>
              </w:tabs>
              <w:spacing w:before="120" w:after="120" w:line="277" w:lineRule="exact"/>
              <w:ind w:right="-378" w:hanging="245"/>
              <w:rPr>
                <w:rFonts w:asciiTheme="minorHAnsi" w:hAnsiTheme="minorHAnsi" w:cs="Calibri"/>
                <w:i/>
                <w:iCs/>
                <w:sz w:val="24"/>
              </w:rPr>
            </w:pPr>
          </w:p>
        </w:tc>
      </w:tr>
      <w:tr w:rsidR="008B6288" w:rsidRPr="00C70612" w:rsidTr="00B22ADF">
        <w:tc>
          <w:tcPr>
            <w:tcW w:w="9576" w:type="dxa"/>
          </w:tcPr>
          <w:p w:rsidR="00235064" w:rsidRPr="00C70612" w:rsidRDefault="00235064" w:rsidP="00235064">
            <w:pPr>
              <w:pStyle w:val="Default"/>
              <w:jc w:val="center"/>
              <w:rPr>
                <w:rFonts w:asciiTheme="minorHAnsi" w:hAnsiTheme="minorHAnsi"/>
                <w:sz w:val="20"/>
                <w:szCs w:val="20"/>
              </w:rPr>
            </w:pPr>
            <w:r w:rsidRPr="00C70612">
              <w:rPr>
                <w:rFonts w:asciiTheme="minorHAnsi" w:hAnsiTheme="minorHAnsi"/>
                <w:sz w:val="20"/>
                <w:szCs w:val="20"/>
              </w:rPr>
              <w:t>St. Joseph’s Home Care is an equal opportunity employer and strives for equity, inclusiveness, and diversity in all our programs, practices, facilities, and people. To request any accommodations in the recruitment process (including alternate formats of materials or accessible meeting rooms) please let the hiring manager know prior to interviewing.  Should you wish to conduct your interview in the French language, please contact our head office location to make arrangements prior to interviewing.</w:t>
            </w:r>
          </w:p>
          <w:p w:rsidR="008B6288" w:rsidRPr="00C70612" w:rsidRDefault="008B6288" w:rsidP="00B22ADF">
            <w:pPr>
              <w:widowControl w:val="0"/>
              <w:spacing w:before="120" w:after="120"/>
              <w:jc w:val="center"/>
              <w:rPr>
                <w:rFonts w:asciiTheme="minorHAnsi" w:hAnsiTheme="minorHAnsi"/>
                <w:snapToGrid w:val="0"/>
                <w:sz w:val="24"/>
              </w:rPr>
            </w:pPr>
          </w:p>
        </w:tc>
      </w:tr>
    </w:tbl>
    <w:p w:rsidR="008B6288" w:rsidRDefault="008B6288" w:rsidP="005448FF">
      <w:pPr>
        <w:spacing w:before="120"/>
      </w:pPr>
    </w:p>
    <w:p w:rsidR="005448FF" w:rsidRDefault="005448FF" w:rsidP="009729F0"/>
    <w:p w:rsidR="007B5482" w:rsidRPr="009729F0" w:rsidRDefault="007B5482" w:rsidP="009729F0"/>
    <w:sectPr w:rsidR="007B5482" w:rsidRPr="009729F0" w:rsidSect="006F4B3E">
      <w:headerReference w:type="default" r:id="rId9"/>
      <w:footerReference w:type="default" r:id="rId10"/>
      <w:pgSz w:w="12240" w:h="15840" w:code="1"/>
      <w:pgMar w:top="1943" w:right="1440" w:bottom="1440" w:left="1440" w:header="567"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D0" w:rsidRDefault="00274BD0">
      <w:r>
        <w:separator/>
      </w:r>
    </w:p>
  </w:endnote>
  <w:endnote w:type="continuationSeparator" w:id="0">
    <w:p w:rsidR="00274BD0" w:rsidRDefault="0027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C2" w:rsidRPr="00BB61BF" w:rsidRDefault="004227C2" w:rsidP="004227C2">
    <w:pPr>
      <w:widowControl w:val="0"/>
      <w:ind w:right="-648"/>
      <w:jc w:val="center"/>
      <w:rPr>
        <w:rFonts w:asciiTheme="minorHAnsi" w:hAnsiTheme="minorHAnsi"/>
        <w:snapToGrid w:val="0"/>
        <w:sz w:val="18"/>
        <w:szCs w:val="18"/>
      </w:rPr>
    </w:pPr>
    <w:r w:rsidRPr="00BB61BF">
      <w:rPr>
        <w:rFonts w:asciiTheme="minorHAnsi" w:hAnsiTheme="minorHAnsi"/>
        <w:snapToGrid w:val="0"/>
        <w:sz w:val="18"/>
        <w:szCs w:val="18"/>
        <w:u w:val="single"/>
      </w:rPr>
      <w:t>Head Office</w:t>
    </w:r>
    <w:r w:rsidRPr="00BB61BF">
      <w:rPr>
        <w:rFonts w:asciiTheme="minorHAnsi" w:hAnsiTheme="minorHAnsi"/>
        <w:snapToGrid w:val="0"/>
        <w:sz w:val="18"/>
        <w:szCs w:val="18"/>
      </w:rPr>
      <w:t>:  1550 Upper James Street, Suite 201 Hamilton, ON L9B 2L6</w:t>
    </w:r>
  </w:p>
  <w:p w:rsidR="00BB4FB6" w:rsidRDefault="004227C2" w:rsidP="004227C2">
    <w:pPr>
      <w:widowControl w:val="0"/>
      <w:ind w:right="-648"/>
      <w:jc w:val="center"/>
      <w:rPr>
        <w:rFonts w:asciiTheme="minorHAnsi" w:hAnsiTheme="minorHAnsi"/>
        <w:snapToGrid w:val="0"/>
        <w:sz w:val="18"/>
        <w:szCs w:val="18"/>
      </w:rPr>
    </w:pPr>
    <w:r w:rsidRPr="00BB61BF">
      <w:rPr>
        <w:rFonts w:asciiTheme="minorHAnsi" w:hAnsiTheme="minorHAnsi"/>
        <w:snapToGrid w:val="0"/>
        <w:sz w:val="18"/>
        <w:szCs w:val="18"/>
        <w:u w:val="single"/>
      </w:rPr>
      <w:t>Telephone</w:t>
    </w:r>
    <w:r w:rsidRPr="00BB61BF">
      <w:rPr>
        <w:rFonts w:asciiTheme="minorHAnsi" w:hAnsiTheme="minorHAnsi"/>
        <w:snapToGrid w:val="0"/>
        <w:sz w:val="18"/>
        <w:szCs w:val="18"/>
      </w:rPr>
      <w:t xml:space="preserve">:  (905) 522-6887 | </w:t>
    </w:r>
    <w:r w:rsidRPr="00BB61BF">
      <w:rPr>
        <w:rFonts w:asciiTheme="minorHAnsi" w:hAnsiTheme="minorHAnsi"/>
        <w:snapToGrid w:val="0"/>
        <w:sz w:val="18"/>
        <w:szCs w:val="18"/>
        <w:u w:val="single"/>
      </w:rPr>
      <w:t>Fax</w:t>
    </w:r>
    <w:r w:rsidRPr="00BB61BF">
      <w:rPr>
        <w:rFonts w:asciiTheme="minorHAnsi" w:hAnsiTheme="minorHAnsi"/>
        <w:snapToGrid w:val="0"/>
        <w:sz w:val="18"/>
        <w:szCs w:val="18"/>
      </w:rPr>
      <w:t>:  (905) 522-5579</w:t>
    </w:r>
  </w:p>
  <w:p w:rsidR="004A22E0" w:rsidRDefault="004A22E0" w:rsidP="004227C2">
    <w:pPr>
      <w:widowControl w:val="0"/>
      <w:ind w:right="-648"/>
      <w:jc w:val="center"/>
      <w:rPr>
        <w:rFonts w:asciiTheme="minorHAnsi" w:hAnsiTheme="minorHAnsi"/>
        <w:snapToGrid w:val="0"/>
        <w:sz w:val="18"/>
        <w:szCs w:val="18"/>
      </w:rPr>
    </w:pPr>
  </w:p>
  <w:p w:rsidR="004A22E0" w:rsidRPr="004A22E0" w:rsidRDefault="004A22E0" w:rsidP="004A22E0">
    <w:pPr>
      <w:widowControl w:val="0"/>
      <w:ind w:right="-648"/>
      <w:rPr>
        <w:i/>
        <w:sz w:val="16"/>
        <w:szCs w:val="16"/>
      </w:rPr>
    </w:pPr>
    <w:r>
      <w:rPr>
        <w:rFonts w:asciiTheme="minorHAnsi" w:hAnsiTheme="minorHAnsi"/>
        <w:i/>
        <w:snapToGrid w:val="0"/>
        <w:sz w:val="16"/>
        <w:szCs w:val="16"/>
      </w:rPr>
      <w:t>FORM 08-61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D0" w:rsidRDefault="00274BD0">
      <w:r>
        <w:separator/>
      </w:r>
    </w:p>
  </w:footnote>
  <w:footnote w:type="continuationSeparator" w:id="0">
    <w:p w:rsidR="00274BD0" w:rsidRDefault="0027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FF" w:rsidRDefault="005448FF" w:rsidP="005448FF">
    <w:pPr>
      <w:rPr>
        <w:rFonts w:ascii="Myriad Pro" w:hAnsi="Myriad Pro"/>
        <w:b/>
        <w:sz w:val="36"/>
        <w:szCs w:val="36"/>
      </w:rPr>
    </w:pPr>
    <w:r>
      <w:rPr>
        <w:noProof/>
        <w:lang w:val="en-CA" w:eastAsia="en-CA"/>
      </w:rPr>
      <w:drawing>
        <wp:inline distT="0" distB="0" distL="0" distR="0" wp14:anchorId="735ABF00" wp14:editId="7B5E490D">
          <wp:extent cx="1429360" cy="606121"/>
          <wp:effectExtent l="19050" t="0" r="0" b="0"/>
          <wp:docPr id="1" name="Picture 1" descr="P:\Pictures\Logos\SJHC Logos\SJHC_Visual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Logos\SJHC Logos\SJHC_VisualIdentity.png"/>
                  <pic:cNvPicPr>
                    <a:picLocks noChangeAspect="1" noChangeArrowheads="1"/>
                  </pic:cNvPicPr>
                </pic:nvPicPr>
                <pic:blipFill>
                  <a:blip r:embed="rId1" cstate="print"/>
                  <a:srcRect/>
                  <a:stretch>
                    <a:fillRect/>
                  </a:stretch>
                </pic:blipFill>
                <pic:spPr bwMode="auto">
                  <a:xfrm>
                    <a:off x="0" y="0"/>
                    <a:ext cx="1433297" cy="607790"/>
                  </a:xfrm>
                  <a:prstGeom prst="rect">
                    <a:avLst/>
                  </a:prstGeom>
                  <a:noFill/>
                  <a:ln w="9525">
                    <a:noFill/>
                    <a:miter lim="800000"/>
                    <a:headEnd/>
                    <a:tailEnd/>
                  </a:ln>
                </pic:spPr>
              </pic:pic>
            </a:graphicData>
          </a:graphic>
        </wp:inline>
      </w:drawing>
    </w:r>
    <w:r w:rsidR="00C70612">
      <w:tab/>
    </w:r>
    <w:r w:rsidR="00C70612">
      <w:tab/>
    </w:r>
    <w:r w:rsidR="00C70612">
      <w:tab/>
      <w:t xml:space="preserve">     </w:t>
    </w:r>
    <w:r w:rsidR="00235064">
      <w:rPr>
        <w:rFonts w:ascii="Myriad Pro" w:hAnsi="Myriad Pro"/>
        <w:b/>
        <w:sz w:val="36"/>
        <w:szCs w:val="36"/>
      </w:rPr>
      <w:t xml:space="preserve">JOB </w:t>
    </w:r>
    <w:r>
      <w:rPr>
        <w:rFonts w:ascii="Myriad Pro" w:hAnsi="Myriad Pro"/>
        <w:b/>
        <w:sz w:val="36"/>
        <w:szCs w:val="36"/>
      </w:rPr>
      <w:t>POSTING</w:t>
    </w:r>
    <w:r w:rsidR="00235064">
      <w:rPr>
        <w:rFonts w:ascii="Myriad Pro" w:hAnsi="Myriad Pro"/>
        <w:b/>
        <w:sz w:val="36"/>
        <w:szCs w:val="36"/>
      </w:rPr>
      <w:t xml:space="preserve"> #</w:t>
    </w:r>
    <w:r w:rsidR="00C70612">
      <w:rPr>
        <w:rFonts w:ascii="Myriad Pro" w:hAnsi="Myriad Pro"/>
        <w:b/>
        <w:sz w:val="36"/>
        <w:szCs w:val="36"/>
      </w:rPr>
      <w:t xml:space="preserve"> </w:t>
    </w:r>
    <w:r w:rsidR="00A45C19">
      <w:rPr>
        <w:rFonts w:ascii="Myriad Pro" w:hAnsi="Myriad Pro"/>
        <w:b/>
        <w:sz w:val="36"/>
        <w:szCs w:val="36"/>
      </w:rPr>
      <w:t xml:space="preserve">SEIU </w:t>
    </w:r>
    <w:r w:rsidR="002F3F9F">
      <w:rPr>
        <w:rFonts w:ascii="Myriad Pro" w:hAnsi="Myriad Pro"/>
        <w:b/>
        <w:sz w:val="36"/>
        <w:szCs w:val="36"/>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C8E"/>
    <w:multiLevelType w:val="hybridMultilevel"/>
    <w:tmpl w:val="EA52E79E"/>
    <w:lvl w:ilvl="0" w:tplc="10090001">
      <w:start w:val="1"/>
      <w:numFmt w:val="bullet"/>
      <w:lvlText w:val=""/>
      <w:lvlJc w:val="left"/>
      <w:pPr>
        <w:ind w:left="1190" w:hanging="360"/>
      </w:pPr>
      <w:rPr>
        <w:rFonts w:ascii="Symbol" w:hAnsi="Symbol" w:hint="default"/>
      </w:rPr>
    </w:lvl>
    <w:lvl w:ilvl="1" w:tplc="10090001">
      <w:start w:val="1"/>
      <w:numFmt w:val="bullet"/>
      <w:lvlText w:val=""/>
      <w:lvlJc w:val="left"/>
      <w:pPr>
        <w:ind w:left="1910" w:hanging="360"/>
      </w:pPr>
      <w:rPr>
        <w:rFonts w:ascii="Symbol" w:hAnsi="Symbol" w:hint="default"/>
      </w:rPr>
    </w:lvl>
    <w:lvl w:ilvl="2" w:tplc="10090005" w:tentative="1">
      <w:start w:val="1"/>
      <w:numFmt w:val="bullet"/>
      <w:lvlText w:val=""/>
      <w:lvlJc w:val="left"/>
      <w:pPr>
        <w:ind w:left="2630" w:hanging="360"/>
      </w:pPr>
      <w:rPr>
        <w:rFonts w:ascii="Wingdings" w:hAnsi="Wingdings" w:hint="default"/>
      </w:rPr>
    </w:lvl>
    <w:lvl w:ilvl="3" w:tplc="10090001" w:tentative="1">
      <w:start w:val="1"/>
      <w:numFmt w:val="bullet"/>
      <w:lvlText w:val=""/>
      <w:lvlJc w:val="left"/>
      <w:pPr>
        <w:ind w:left="3350" w:hanging="360"/>
      </w:pPr>
      <w:rPr>
        <w:rFonts w:ascii="Symbol" w:hAnsi="Symbol" w:hint="default"/>
      </w:rPr>
    </w:lvl>
    <w:lvl w:ilvl="4" w:tplc="10090003" w:tentative="1">
      <w:start w:val="1"/>
      <w:numFmt w:val="bullet"/>
      <w:lvlText w:val="o"/>
      <w:lvlJc w:val="left"/>
      <w:pPr>
        <w:ind w:left="4070" w:hanging="360"/>
      </w:pPr>
      <w:rPr>
        <w:rFonts w:ascii="Courier New" w:hAnsi="Courier New" w:cs="Courier New" w:hint="default"/>
      </w:rPr>
    </w:lvl>
    <w:lvl w:ilvl="5" w:tplc="10090005" w:tentative="1">
      <w:start w:val="1"/>
      <w:numFmt w:val="bullet"/>
      <w:lvlText w:val=""/>
      <w:lvlJc w:val="left"/>
      <w:pPr>
        <w:ind w:left="4790" w:hanging="360"/>
      </w:pPr>
      <w:rPr>
        <w:rFonts w:ascii="Wingdings" w:hAnsi="Wingdings" w:hint="default"/>
      </w:rPr>
    </w:lvl>
    <w:lvl w:ilvl="6" w:tplc="10090001" w:tentative="1">
      <w:start w:val="1"/>
      <w:numFmt w:val="bullet"/>
      <w:lvlText w:val=""/>
      <w:lvlJc w:val="left"/>
      <w:pPr>
        <w:ind w:left="5510" w:hanging="360"/>
      </w:pPr>
      <w:rPr>
        <w:rFonts w:ascii="Symbol" w:hAnsi="Symbol" w:hint="default"/>
      </w:rPr>
    </w:lvl>
    <w:lvl w:ilvl="7" w:tplc="10090003" w:tentative="1">
      <w:start w:val="1"/>
      <w:numFmt w:val="bullet"/>
      <w:lvlText w:val="o"/>
      <w:lvlJc w:val="left"/>
      <w:pPr>
        <w:ind w:left="6230" w:hanging="360"/>
      </w:pPr>
      <w:rPr>
        <w:rFonts w:ascii="Courier New" w:hAnsi="Courier New" w:cs="Courier New" w:hint="default"/>
      </w:rPr>
    </w:lvl>
    <w:lvl w:ilvl="8" w:tplc="10090005" w:tentative="1">
      <w:start w:val="1"/>
      <w:numFmt w:val="bullet"/>
      <w:lvlText w:val=""/>
      <w:lvlJc w:val="left"/>
      <w:pPr>
        <w:ind w:left="6950" w:hanging="360"/>
      </w:pPr>
      <w:rPr>
        <w:rFonts w:ascii="Wingdings" w:hAnsi="Wingdings" w:hint="default"/>
      </w:rPr>
    </w:lvl>
  </w:abstractNum>
  <w:abstractNum w:abstractNumId="1">
    <w:nsid w:val="225B3904"/>
    <w:multiLevelType w:val="hybridMultilevel"/>
    <w:tmpl w:val="06928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F62292"/>
    <w:multiLevelType w:val="hybridMultilevel"/>
    <w:tmpl w:val="DAF8E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5105A0"/>
    <w:multiLevelType w:val="hybridMultilevel"/>
    <w:tmpl w:val="F17CB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024342"/>
    <w:multiLevelType w:val="hybridMultilevel"/>
    <w:tmpl w:val="FB8E14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5CC5246"/>
    <w:multiLevelType w:val="hybridMultilevel"/>
    <w:tmpl w:val="F8964ED4"/>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AE3DC2"/>
    <w:multiLevelType w:val="hybridMultilevel"/>
    <w:tmpl w:val="59BE3D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06"/>
    <w:rsid w:val="00024E9C"/>
    <w:rsid w:val="000579C6"/>
    <w:rsid w:val="00074B1B"/>
    <w:rsid w:val="00077B2C"/>
    <w:rsid w:val="00081C64"/>
    <w:rsid w:val="00084514"/>
    <w:rsid w:val="0009115C"/>
    <w:rsid w:val="000B559C"/>
    <w:rsid w:val="000C3096"/>
    <w:rsid w:val="000E770E"/>
    <w:rsid w:val="00136BA5"/>
    <w:rsid w:val="00163B09"/>
    <w:rsid w:val="00177E0B"/>
    <w:rsid w:val="00194F70"/>
    <w:rsid w:val="001B6396"/>
    <w:rsid w:val="001E7823"/>
    <w:rsid w:val="001E7979"/>
    <w:rsid w:val="001F6652"/>
    <w:rsid w:val="0020074C"/>
    <w:rsid w:val="00206713"/>
    <w:rsid w:val="00235064"/>
    <w:rsid w:val="00261799"/>
    <w:rsid w:val="002720C2"/>
    <w:rsid w:val="00274BD0"/>
    <w:rsid w:val="002F3F9F"/>
    <w:rsid w:val="0030279A"/>
    <w:rsid w:val="00316B3F"/>
    <w:rsid w:val="00317670"/>
    <w:rsid w:val="00330B30"/>
    <w:rsid w:val="0033267D"/>
    <w:rsid w:val="00341F11"/>
    <w:rsid w:val="00374CF0"/>
    <w:rsid w:val="00377064"/>
    <w:rsid w:val="00390032"/>
    <w:rsid w:val="003C7500"/>
    <w:rsid w:val="003C7FE4"/>
    <w:rsid w:val="0040184F"/>
    <w:rsid w:val="00412D12"/>
    <w:rsid w:val="004227C2"/>
    <w:rsid w:val="004267CB"/>
    <w:rsid w:val="0049054D"/>
    <w:rsid w:val="004A22E0"/>
    <w:rsid w:val="004A604A"/>
    <w:rsid w:val="004E70A6"/>
    <w:rsid w:val="00522EDD"/>
    <w:rsid w:val="005448FF"/>
    <w:rsid w:val="00552C8E"/>
    <w:rsid w:val="00574403"/>
    <w:rsid w:val="005C5F7D"/>
    <w:rsid w:val="005F116C"/>
    <w:rsid w:val="006144C1"/>
    <w:rsid w:val="00647867"/>
    <w:rsid w:val="006868DF"/>
    <w:rsid w:val="006E5464"/>
    <w:rsid w:val="006F4B3E"/>
    <w:rsid w:val="00725E11"/>
    <w:rsid w:val="00795AAC"/>
    <w:rsid w:val="007A357F"/>
    <w:rsid w:val="007B5482"/>
    <w:rsid w:val="007C7422"/>
    <w:rsid w:val="007D5CA3"/>
    <w:rsid w:val="007E1F96"/>
    <w:rsid w:val="007E68DA"/>
    <w:rsid w:val="007F0C0D"/>
    <w:rsid w:val="00805878"/>
    <w:rsid w:val="00816B67"/>
    <w:rsid w:val="0086383F"/>
    <w:rsid w:val="00865D2E"/>
    <w:rsid w:val="00884706"/>
    <w:rsid w:val="008A0482"/>
    <w:rsid w:val="008B0A81"/>
    <w:rsid w:val="008B358D"/>
    <w:rsid w:val="008B6288"/>
    <w:rsid w:val="008E66A8"/>
    <w:rsid w:val="008F778C"/>
    <w:rsid w:val="0090006D"/>
    <w:rsid w:val="009007E5"/>
    <w:rsid w:val="00957CFE"/>
    <w:rsid w:val="009729F0"/>
    <w:rsid w:val="00996322"/>
    <w:rsid w:val="009B4E1C"/>
    <w:rsid w:val="009C1E70"/>
    <w:rsid w:val="009C66B1"/>
    <w:rsid w:val="009F3FAB"/>
    <w:rsid w:val="00A44422"/>
    <w:rsid w:val="00A45C19"/>
    <w:rsid w:val="00A737B0"/>
    <w:rsid w:val="00AA7B59"/>
    <w:rsid w:val="00AE1D4C"/>
    <w:rsid w:val="00B0230C"/>
    <w:rsid w:val="00B469FF"/>
    <w:rsid w:val="00B81D29"/>
    <w:rsid w:val="00BB4FB6"/>
    <w:rsid w:val="00C52509"/>
    <w:rsid w:val="00C534DE"/>
    <w:rsid w:val="00C70612"/>
    <w:rsid w:val="00C80EAC"/>
    <w:rsid w:val="00D17D1D"/>
    <w:rsid w:val="00D23203"/>
    <w:rsid w:val="00D525E5"/>
    <w:rsid w:val="00D76D92"/>
    <w:rsid w:val="00D87B53"/>
    <w:rsid w:val="00DB15A8"/>
    <w:rsid w:val="00DE708B"/>
    <w:rsid w:val="00DF7803"/>
    <w:rsid w:val="00E06676"/>
    <w:rsid w:val="00E31C73"/>
    <w:rsid w:val="00E6236F"/>
    <w:rsid w:val="00E871EE"/>
    <w:rsid w:val="00E92708"/>
    <w:rsid w:val="00ED0C83"/>
    <w:rsid w:val="00F25560"/>
    <w:rsid w:val="00F441E8"/>
    <w:rsid w:val="00F63C62"/>
    <w:rsid w:val="00F664F0"/>
    <w:rsid w:val="00F71662"/>
    <w:rsid w:val="00FA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basedOn w:val="Normal"/>
    <w:next w:val="Normal"/>
    <w:link w:val="Heading1Char"/>
    <w:qFormat/>
    <w:rsid w:val="009729F0"/>
    <w:pPr>
      <w:spacing w:after="180" w:line="271" w:lineRule="auto"/>
      <w:jc w:val="center"/>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706"/>
    <w:pPr>
      <w:tabs>
        <w:tab w:val="center" w:pos="4320"/>
        <w:tab w:val="right" w:pos="8640"/>
      </w:tabs>
    </w:pPr>
  </w:style>
  <w:style w:type="paragraph" w:styleId="Footer">
    <w:name w:val="footer"/>
    <w:basedOn w:val="Normal"/>
    <w:rsid w:val="00884706"/>
    <w:pPr>
      <w:tabs>
        <w:tab w:val="center" w:pos="4320"/>
        <w:tab w:val="right" w:pos="8640"/>
      </w:tabs>
    </w:pPr>
  </w:style>
  <w:style w:type="table" w:styleId="TableGrid">
    <w:name w:val="Table Grid"/>
    <w:basedOn w:val="TableNormal"/>
    <w:uiPriority w:val="59"/>
    <w:rsid w:val="0013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08B"/>
    <w:rPr>
      <w:rFonts w:ascii="Tahoma" w:hAnsi="Tahoma" w:cs="Tahoma"/>
      <w:sz w:val="16"/>
      <w:szCs w:val="16"/>
    </w:rPr>
  </w:style>
  <w:style w:type="character" w:customStyle="1" w:styleId="HeaderChar">
    <w:name w:val="Header Char"/>
    <w:link w:val="Header"/>
    <w:uiPriority w:val="99"/>
    <w:rsid w:val="00D76D92"/>
    <w:rPr>
      <w:rFonts w:ascii="Arial" w:hAnsi="Arial" w:cs="Arial"/>
      <w:sz w:val="22"/>
      <w:szCs w:val="24"/>
    </w:rPr>
  </w:style>
  <w:style w:type="character" w:styleId="Hyperlink">
    <w:name w:val="Hyperlink"/>
    <w:basedOn w:val="DefaultParagraphFont"/>
    <w:uiPriority w:val="99"/>
    <w:unhideWhenUsed/>
    <w:rsid w:val="008E66A8"/>
    <w:rPr>
      <w:color w:val="0000FF" w:themeColor="hyperlink"/>
      <w:u w:val="single"/>
    </w:rPr>
  </w:style>
  <w:style w:type="character" w:customStyle="1" w:styleId="Heading1Char">
    <w:name w:val="Heading 1 Char"/>
    <w:basedOn w:val="DefaultParagraphFont"/>
    <w:link w:val="Heading1"/>
    <w:rsid w:val="009729F0"/>
    <w:rPr>
      <w:rFonts w:ascii="Arial" w:hAnsi="Arial" w:cs="Arial"/>
      <w:b/>
      <w:kern w:val="28"/>
      <w:sz w:val="28"/>
      <w:szCs w:val="28"/>
    </w:rPr>
  </w:style>
  <w:style w:type="paragraph" w:customStyle="1" w:styleId="TxBrp8">
    <w:name w:val="TxBr_p8"/>
    <w:basedOn w:val="Normal"/>
    <w:rsid w:val="006F4B3E"/>
    <w:pPr>
      <w:tabs>
        <w:tab w:val="left" w:pos="2012"/>
        <w:tab w:val="left" w:pos="2335"/>
      </w:tabs>
      <w:autoSpaceDE w:val="0"/>
      <w:autoSpaceDN w:val="0"/>
      <w:adjustRightInd w:val="0"/>
      <w:spacing w:line="277" w:lineRule="atLeast"/>
      <w:ind w:left="245" w:hanging="2012"/>
    </w:pPr>
    <w:rPr>
      <w:rFonts w:ascii="Times New Roman" w:hAnsi="Times New Roman" w:cs="Times New Roman"/>
      <w:sz w:val="20"/>
    </w:rPr>
  </w:style>
  <w:style w:type="paragraph" w:customStyle="1" w:styleId="Default">
    <w:name w:val="Default"/>
    <w:rsid w:val="00235064"/>
    <w:pPr>
      <w:autoSpaceDE w:val="0"/>
      <w:autoSpaceDN w:val="0"/>
      <w:adjustRightInd w:val="0"/>
    </w:pPr>
    <w:rPr>
      <w:rFonts w:ascii="Calibri" w:hAnsi="Calibri" w:cs="Calibri"/>
      <w:color w:val="000000"/>
      <w:sz w:val="24"/>
      <w:szCs w:val="24"/>
      <w:lang w:val="en-CA"/>
    </w:rPr>
  </w:style>
  <w:style w:type="paragraph" w:styleId="ListParagraph">
    <w:name w:val="List Paragraph"/>
    <w:basedOn w:val="Normal"/>
    <w:uiPriority w:val="99"/>
    <w:qFormat/>
    <w:rsid w:val="00C70612"/>
    <w:pPr>
      <w:spacing w:after="200" w:line="276" w:lineRule="auto"/>
      <w:ind w:left="720"/>
      <w:contextualSpacing/>
    </w:pPr>
    <w:rPr>
      <w:rFonts w:asciiTheme="minorHAnsi" w:eastAsiaTheme="minorEastAsia" w:hAnsiTheme="minorHAnsi" w:cstheme="minorBidi"/>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basedOn w:val="Normal"/>
    <w:next w:val="Normal"/>
    <w:link w:val="Heading1Char"/>
    <w:qFormat/>
    <w:rsid w:val="009729F0"/>
    <w:pPr>
      <w:spacing w:after="180" w:line="271" w:lineRule="auto"/>
      <w:jc w:val="center"/>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706"/>
    <w:pPr>
      <w:tabs>
        <w:tab w:val="center" w:pos="4320"/>
        <w:tab w:val="right" w:pos="8640"/>
      </w:tabs>
    </w:pPr>
  </w:style>
  <w:style w:type="paragraph" w:styleId="Footer">
    <w:name w:val="footer"/>
    <w:basedOn w:val="Normal"/>
    <w:rsid w:val="00884706"/>
    <w:pPr>
      <w:tabs>
        <w:tab w:val="center" w:pos="4320"/>
        <w:tab w:val="right" w:pos="8640"/>
      </w:tabs>
    </w:pPr>
  </w:style>
  <w:style w:type="table" w:styleId="TableGrid">
    <w:name w:val="Table Grid"/>
    <w:basedOn w:val="TableNormal"/>
    <w:uiPriority w:val="59"/>
    <w:rsid w:val="0013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08B"/>
    <w:rPr>
      <w:rFonts w:ascii="Tahoma" w:hAnsi="Tahoma" w:cs="Tahoma"/>
      <w:sz w:val="16"/>
      <w:szCs w:val="16"/>
    </w:rPr>
  </w:style>
  <w:style w:type="character" w:customStyle="1" w:styleId="HeaderChar">
    <w:name w:val="Header Char"/>
    <w:link w:val="Header"/>
    <w:uiPriority w:val="99"/>
    <w:rsid w:val="00D76D92"/>
    <w:rPr>
      <w:rFonts w:ascii="Arial" w:hAnsi="Arial" w:cs="Arial"/>
      <w:sz w:val="22"/>
      <w:szCs w:val="24"/>
    </w:rPr>
  </w:style>
  <w:style w:type="character" w:styleId="Hyperlink">
    <w:name w:val="Hyperlink"/>
    <w:basedOn w:val="DefaultParagraphFont"/>
    <w:uiPriority w:val="99"/>
    <w:unhideWhenUsed/>
    <w:rsid w:val="008E66A8"/>
    <w:rPr>
      <w:color w:val="0000FF" w:themeColor="hyperlink"/>
      <w:u w:val="single"/>
    </w:rPr>
  </w:style>
  <w:style w:type="character" w:customStyle="1" w:styleId="Heading1Char">
    <w:name w:val="Heading 1 Char"/>
    <w:basedOn w:val="DefaultParagraphFont"/>
    <w:link w:val="Heading1"/>
    <w:rsid w:val="009729F0"/>
    <w:rPr>
      <w:rFonts w:ascii="Arial" w:hAnsi="Arial" w:cs="Arial"/>
      <w:b/>
      <w:kern w:val="28"/>
      <w:sz w:val="28"/>
      <w:szCs w:val="28"/>
    </w:rPr>
  </w:style>
  <w:style w:type="paragraph" w:customStyle="1" w:styleId="TxBrp8">
    <w:name w:val="TxBr_p8"/>
    <w:basedOn w:val="Normal"/>
    <w:rsid w:val="006F4B3E"/>
    <w:pPr>
      <w:tabs>
        <w:tab w:val="left" w:pos="2012"/>
        <w:tab w:val="left" w:pos="2335"/>
      </w:tabs>
      <w:autoSpaceDE w:val="0"/>
      <w:autoSpaceDN w:val="0"/>
      <w:adjustRightInd w:val="0"/>
      <w:spacing w:line="277" w:lineRule="atLeast"/>
      <w:ind w:left="245" w:hanging="2012"/>
    </w:pPr>
    <w:rPr>
      <w:rFonts w:ascii="Times New Roman" w:hAnsi="Times New Roman" w:cs="Times New Roman"/>
      <w:sz w:val="20"/>
    </w:rPr>
  </w:style>
  <w:style w:type="paragraph" w:customStyle="1" w:styleId="Default">
    <w:name w:val="Default"/>
    <w:rsid w:val="00235064"/>
    <w:pPr>
      <w:autoSpaceDE w:val="0"/>
      <w:autoSpaceDN w:val="0"/>
      <w:adjustRightInd w:val="0"/>
    </w:pPr>
    <w:rPr>
      <w:rFonts w:ascii="Calibri" w:hAnsi="Calibri" w:cs="Calibri"/>
      <w:color w:val="000000"/>
      <w:sz w:val="24"/>
      <w:szCs w:val="24"/>
      <w:lang w:val="en-CA"/>
    </w:rPr>
  </w:style>
  <w:style w:type="paragraph" w:styleId="ListParagraph">
    <w:name w:val="List Paragraph"/>
    <w:basedOn w:val="Normal"/>
    <w:uiPriority w:val="99"/>
    <w:qFormat/>
    <w:rsid w:val="00C70612"/>
    <w:pPr>
      <w:spacing w:after="200" w:line="276" w:lineRule="auto"/>
      <w:ind w:left="720"/>
      <w:contextualSpacing/>
    </w:pPr>
    <w:rPr>
      <w:rFonts w:asciiTheme="minorHAnsi" w:eastAsiaTheme="minorEastAsia" w:hAnsiTheme="minorHAnsi" w:cstheme="minorBid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8B13-E82B-43C5-B370-3B1AF280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vt:lpstr>
    </vt:vector>
  </TitlesOfParts>
  <Company>SEN</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jhaney</dc:creator>
  <cp:lastModifiedBy>Kemi Olaleye</cp:lastModifiedBy>
  <cp:revision>5</cp:revision>
  <cp:lastPrinted>2020-04-14T19:47:00Z</cp:lastPrinted>
  <dcterms:created xsi:type="dcterms:W3CDTF">2020-04-14T19:45:00Z</dcterms:created>
  <dcterms:modified xsi:type="dcterms:W3CDTF">2020-04-14T19:47:00Z</dcterms:modified>
</cp:coreProperties>
</file>